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41127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F6CFF" w:rsidRPr="002B5ED7" w:rsidRDefault="005F6CF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1B7746"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="001B7746"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37604D"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1B7746">
                    <w:t>30</w:t>
                  </w:r>
                  <w:r w:rsidR="001B7746" w:rsidRP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41127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F6CFF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1B7746">
                    <w:t>30</w:t>
                  </w:r>
                  <w:r w:rsidR="001B7746" w:rsidRP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.08.2021</w:t>
                  </w:r>
                  <w:r w:rsid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04EAB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4670F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1B7746">
        <w:rPr>
          <w:iCs/>
          <w:sz w:val="24"/>
          <w:szCs w:val="24"/>
        </w:rPr>
        <w:t xml:space="preserve">кафедры ППиСР </w:t>
      </w:r>
      <w:r w:rsidR="004F5EC9">
        <w:rPr>
          <w:iCs/>
          <w:sz w:val="24"/>
          <w:szCs w:val="24"/>
        </w:rPr>
        <w:t>Е.</w:t>
      </w:r>
      <w:r w:rsidR="000F00C2">
        <w:rPr>
          <w:iCs/>
          <w:sz w:val="24"/>
          <w:szCs w:val="24"/>
        </w:rPr>
        <w:t>В</w:t>
      </w:r>
      <w:r w:rsidR="004F5EC9">
        <w:rPr>
          <w:iCs/>
          <w:sz w:val="24"/>
          <w:szCs w:val="24"/>
        </w:rPr>
        <w:t xml:space="preserve">. </w:t>
      </w:r>
      <w:r w:rsidR="000F00C2">
        <w:rPr>
          <w:iCs/>
          <w:sz w:val="24"/>
          <w:szCs w:val="24"/>
        </w:rPr>
        <w:t>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1B7746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1B7746">
        <w:t>30</w:t>
      </w:r>
      <w:r w:rsidR="001B7746" w:rsidRPr="001B7746">
        <w:rPr>
          <w:rStyle w:val="28"/>
          <w:b w:val="0"/>
          <w:bCs w:val="0"/>
          <w:sz w:val="20"/>
          <w:szCs w:val="20"/>
        </w:rPr>
        <w:t>.08.2021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1B7746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1B774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1B774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1B7746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774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7746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(Зарегистрировано в Минюсте России 15.03.2018 N 50362);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84670F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84670F" w:rsidRPr="0084670F">
        <w:rPr>
          <w:sz w:val="24"/>
          <w:szCs w:val="24"/>
          <w:lang w:eastAsia="en-US"/>
        </w:rPr>
        <w:t>2021/2022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1B7746" w:rsidRPr="001B7746">
        <w:rPr>
          <w:sz w:val="24"/>
          <w:szCs w:val="24"/>
          <w:lang w:eastAsia="en-US"/>
        </w:rPr>
        <w:t>30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84670F" w:rsidRPr="001B7746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 w:rsidRPr="0084670F">
        <w:rPr>
          <w:sz w:val="24"/>
          <w:szCs w:val="24"/>
        </w:rPr>
        <w:t xml:space="preserve">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84670F" w:rsidRPr="0084670F">
        <w:rPr>
          <w:sz w:val="24"/>
          <w:szCs w:val="24"/>
        </w:rPr>
        <w:t>2021/2022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1B7746" w:rsidRPr="001B7746">
        <w:rPr>
          <w:sz w:val="24"/>
          <w:szCs w:val="24"/>
          <w:lang w:eastAsia="en-US"/>
        </w:rPr>
        <w:t>30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>.08.2021 №94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1B7746">
        <w:rPr>
          <w:b/>
          <w:sz w:val="24"/>
          <w:szCs w:val="24"/>
        </w:rPr>
        <w:t>практической подготовки</w:t>
      </w:r>
      <w:r w:rsidR="001B7746" w:rsidRPr="00926D37">
        <w:rPr>
          <w:sz w:val="24"/>
          <w:szCs w:val="24"/>
        </w:rPr>
        <w:t xml:space="preserve"> </w:t>
      </w:r>
      <w:r w:rsidR="001B7746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="001B7746">
        <w:rPr>
          <w:b/>
          <w:bCs/>
          <w:sz w:val="24"/>
          <w:szCs w:val="24"/>
        </w:rPr>
        <w:t xml:space="preserve"> практика</w:t>
      </w:r>
      <w:r w:rsidRPr="00926D37">
        <w:rPr>
          <w:b/>
          <w:bCs/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1B7746">
        <w:rPr>
          <w:b/>
          <w:bCs/>
          <w:sz w:val="24"/>
          <w:szCs w:val="24"/>
        </w:rPr>
        <w:t xml:space="preserve">по модулю </w:t>
      </w:r>
      <w:r w:rsidR="0062651E" w:rsidRPr="00926D37">
        <w:rPr>
          <w:sz w:val="24"/>
          <w:szCs w:val="24"/>
        </w:rPr>
        <w:t xml:space="preserve">в течение </w:t>
      </w:r>
      <w:r w:rsidR="0084670F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4670F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1B7746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1B7746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760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3.1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ИУК 3.2 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3.3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3.4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определять свою роль в команде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3.5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</w:t>
            </w:r>
            <w:r w:rsidRPr="0037604D">
              <w:rPr>
                <w:iCs/>
                <w:sz w:val="24"/>
                <w:szCs w:val="24"/>
              </w:rPr>
              <w:lastRenderedPageBreak/>
              <w:t>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3.6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3.7</w:t>
            </w:r>
          </w:p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7604D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856720" w:rsidP="00ED3E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56720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3.2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знать основные физиологические и психологические особенности обучающихся с особыми образовательными потребностями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3.3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3.4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3.5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3.6</w:t>
            </w:r>
          </w:p>
          <w:p w:rsidR="00856720" w:rsidRPr="00794709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B28E9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ED3EFD" w:rsidP="00ED3EFD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FD" w:rsidRDefault="00ED3EFD" w:rsidP="001B0FC6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6.1 </w:t>
            </w:r>
          </w:p>
          <w:p w:rsidR="00967C2F" w:rsidRPr="001B0FC6" w:rsidRDefault="00ED3EFD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6.2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ED3EFD">
              <w:rPr>
                <w:kern w:val="24"/>
                <w:sz w:val="24"/>
                <w:szCs w:val="24"/>
              </w:rPr>
              <w:t xml:space="preserve">знать психолого-педагогические технологии индивидуализации обучения, развития, воспитания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ИОПК 6.3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  <w:lang w:bidi="ru-RU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  <w:lang w:bidi="ru-RU"/>
              </w:rPr>
              <w:t xml:space="preserve">знать психолого-педагогические основы учебной деятельности в части учета индивидуализации обучения </w:t>
            </w:r>
          </w:p>
          <w:p w:rsidR="001B0FC6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ИОПК 6.4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lastRenderedPageBreak/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6.5 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составлять  психолого-педагогическую характеристику (портрет) личности обучающегося</w:t>
            </w:r>
          </w:p>
          <w:p w:rsidR="00ED3EFD" w:rsidRDefault="00ED3EFD" w:rsidP="00BE22D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6.6 </w:t>
            </w:r>
          </w:p>
          <w:p w:rsidR="00ED3EFD" w:rsidRPr="00ED3EFD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</w:t>
            </w:r>
          </w:p>
          <w:p w:rsidR="001003C4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6.7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 xml:space="preserve">владеть навыками использования психолого-педагогический технологий в профессиональной 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деятельности для индивидуализации обучения, развития, воспитания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6.8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  <w:r w:rsidR="00967C2F" w:rsidRPr="00F369A5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B7746" w:rsidRPr="001B7746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23796B">
        <w:rPr>
          <w:b/>
          <w:sz w:val="24"/>
          <w:szCs w:val="24"/>
        </w:rPr>
        <w:t>технологическая (проектно-технологическая))</w:t>
      </w:r>
      <w:r w:rsidR="001B7746">
        <w:rPr>
          <w:b/>
          <w:sz w:val="24"/>
          <w:szCs w:val="24"/>
        </w:rPr>
        <w:t xml:space="preserve"> по модулю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234052" w:rsidRPr="009A218D">
        <w:rPr>
          <w:sz w:val="24"/>
          <w:szCs w:val="24"/>
        </w:rPr>
        <w:t xml:space="preserve">Модуль </w:t>
      </w:r>
      <w:r w:rsidR="00BE22DD">
        <w:rPr>
          <w:sz w:val="24"/>
          <w:szCs w:val="24"/>
        </w:rPr>
        <w:t>«</w:t>
      </w:r>
      <w:r w:rsidR="0037604D" w:rsidRPr="0037604D">
        <w:rPr>
          <w:sz w:val="24"/>
          <w:szCs w:val="24"/>
        </w:rPr>
        <w:t>Психологические основы профессиональной деятельности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1B7746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К.М.06.06</w:t>
            </w:r>
            <w:r w:rsidR="00942357" w:rsidRPr="00942357">
              <w:rPr>
                <w:bCs/>
                <w:sz w:val="24"/>
                <w:szCs w:val="24"/>
              </w:rPr>
              <w:t>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1B7746">
              <w:rPr>
                <w:bCs/>
                <w:sz w:val="24"/>
                <w:szCs w:val="24"/>
              </w:rPr>
              <w:t>) по модулю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942357" w:rsidRDefault="0037604D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7604D">
              <w:rPr>
                <w:sz w:val="24"/>
                <w:szCs w:val="24"/>
              </w:rPr>
              <w:t xml:space="preserve">УК-3; ОПК-3; ОПК-6; ПК-1 </w:t>
            </w: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1B7746">
        <w:rPr>
          <w:b/>
          <w:bCs/>
          <w:sz w:val="24"/>
          <w:szCs w:val="24"/>
        </w:rPr>
        <w:t>) по модулю</w:t>
      </w:r>
      <w:r w:rsidR="00BE22DD">
        <w:rPr>
          <w:b/>
          <w:bCs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>на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37604D">
        <w:rPr>
          <w:b/>
          <w:sz w:val="24"/>
          <w:szCs w:val="24"/>
        </w:rPr>
        <w:t>4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1B7746">
        <w:rPr>
          <w:b/>
          <w:sz w:val="24"/>
          <w:szCs w:val="24"/>
        </w:rPr>
        <w:t xml:space="preserve"> 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1B7746" w:rsidRDefault="00A84C24" w:rsidP="00F9146C">
      <w:pPr>
        <w:widowControl/>
        <w:suppressAutoHyphens/>
        <w:autoSpaceDE/>
        <w:adjustRightInd/>
        <w:ind w:firstLine="567"/>
        <w:jc w:val="both"/>
        <w:rPr>
          <w:sz w:val="28"/>
          <w:szCs w:val="28"/>
        </w:rPr>
      </w:pPr>
      <w:r w:rsidRPr="00794709">
        <w:rPr>
          <w:b/>
          <w:sz w:val="24"/>
          <w:szCs w:val="24"/>
        </w:rPr>
        <w:t xml:space="preserve">5. Содержание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F9146C" w:rsidRPr="00F9146C">
        <w:rPr>
          <w:sz w:val="28"/>
          <w:szCs w:val="28"/>
        </w:rPr>
        <w:t xml:space="preserve"> </w:t>
      </w:r>
    </w:p>
    <w:p w:rsidR="00F9146C" w:rsidRPr="00AD3EAE" w:rsidRDefault="007F5CAB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AD3EAE">
        <w:rPr>
          <w:sz w:val="24"/>
          <w:szCs w:val="24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</w:t>
            </w:r>
            <w:r w:rsidRPr="007F5CAB">
              <w:rPr>
                <w:color w:val="000000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813D5B" w:rsidRDefault="007F5CAB" w:rsidP="005F6CFF">
            <w:pPr>
              <w:ind w:firstLineChars="100" w:firstLine="220"/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813D5B" w:rsidRPr="00813D5B" w:rsidRDefault="00813D5B" w:rsidP="00813D5B">
            <w:pPr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2. Изучение документации педагога-психолога ДОО</w:t>
            </w:r>
          </w:p>
          <w:p w:rsidR="00813D5B" w:rsidRPr="00813D5B" w:rsidRDefault="00813D5B" w:rsidP="00813D5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знакомится с планом работы педагога-психолога ДОО, программой обследования детей одной возрастной группы, диагностическими методиками, анализом результатов обследования.</w:t>
            </w:r>
          </w:p>
          <w:p w:rsid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13D5B">
              <w:rPr>
                <w:rFonts w:ascii="Times New Roman" w:eastAsia="Times New Roman" w:hAnsi="Times New Roman"/>
                <w:b/>
                <w:bCs/>
                <w:color w:val="000000"/>
              </w:rPr>
              <w:t>Результат</w:t>
            </w:r>
            <w:r w:rsidRPr="00813D5B">
              <w:rPr>
                <w:rFonts w:ascii="Times New Roman" w:eastAsia="Times New Roman" w:hAnsi="Times New Roman"/>
                <w:bCs/>
                <w:color w:val="000000"/>
              </w:rPr>
              <w:t xml:space="preserve"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 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 w:firstLine="168"/>
              <w:jc w:val="both"/>
              <w:rPr>
                <w:rFonts w:ascii="Times New Roman" w:eastAsia="Times New Roman" w:hAnsi="Times New Roman"/>
              </w:rPr>
            </w:pPr>
            <w:r w:rsidRPr="00813D5B">
              <w:rPr>
                <w:rFonts w:ascii="Times New Roman" w:hAnsi="Times New Roman"/>
                <w:i/>
              </w:rPr>
              <w:t xml:space="preserve">3. </w:t>
            </w:r>
            <w:r w:rsidRPr="00813D5B">
              <w:rPr>
                <w:rFonts w:ascii="Times New Roman" w:eastAsia="Times New Roman" w:hAnsi="Times New Roman"/>
                <w:i/>
              </w:rPr>
              <w:t>Подбор диагностических методик для изучения уровня сформированности умений общения детей группы и проведение диагностики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813D5B">
              <w:rPr>
                <w:rFonts w:ascii="Times New Roman" w:eastAsia="Times New Roman" w:hAnsi="Times New Roman"/>
              </w:rPr>
              <w:t>Обучающийся выбирает одну возрастную группу детей, определяет критерии и показатели сформированности коммуникативных умений детей в зависимости от возраста. Подбирает диагностические методики для каждого показателя, разрабатывает программу исследования. Проводит диагностику сформированности ком</w:t>
            </w:r>
            <w:r w:rsidRPr="00813D5B">
              <w:rPr>
                <w:rFonts w:ascii="Times New Roman" w:eastAsia="Times New Roman" w:hAnsi="Times New Roman"/>
              </w:rPr>
              <w:lastRenderedPageBreak/>
              <w:t>муникативных умений дошкольников.</w:t>
            </w:r>
          </w:p>
          <w:p w:rsidR="007F5CAB" w:rsidRPr="007F5CA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sz w:val="22"/>
                <w:szCs w:val="22"/>
              </w:rPr>
              <w:t>: таблица критериев и показателей сформированности коммуникативных умений детей, программа обследования с описанием диагностических методик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</w:p>
          <w:p w:rsidR="00813D5B" w:rsidRPr="00813D5B" w:rsidRDefault="007F5CAB" w:rsidP="00813D5B">
            <w:pPr>
              <w:widowControl/>
              <w:autoSpaceDE/>
              <w:autoSpaceDN/>
              <w:adjustRightInd/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 xml:space="preserve">4. </w:t>
            </w:r>
            <w:r w:rsidR="00813D5B"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Анализ результатов исследования сформированности коммуникативных умений детей в зависимости от возраста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анализирует результаты исследования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: аалитическая справка о результатах исследования</w:t>
            </w:r>
          </w:p>
          <w:p w:rsidR="00AD3EAE" w:rsidRPr="00AD3EAE" w:rsidRDefault="00AD3EAE" w:rsidP="00AD3E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D3EAE">
              <w:rPr>
                <w:i/>
                <w:color w:val="000000"/>
                <w:sz w:val="22"/>
                <w:szCs w:val="22"/>
              </w:rPr>
              <w:t>5. Подготовка методических рекомендаций воспитателям группы по результатам исследования</w:t>
            </w:r>
          </w:p>
          <w:p w:rsidR="007F5CAB" w:rsidRPr="007F5CAB" w:rsidRDefault="00AD3EAE" w:rsidP="00AD3EAE">
            <w:pPr>
              <w:jc w:val="both"/>
              <w:rPr>
                <w:color w:val="000000"/>
                <w:sz w:val="22"/>
                <w:szCs w:val="22"/>
              </w:rPr>
            </w:pPr>
            <w:r w:rsidRPr="00AD3EAE">
              <w:rPr>
                <w:b/>
                <w:color w:val="000000"/>
                <w:sz w:val="22"/>
                <w:szCs w:val="22"/>
              </w:rPr>
              <w:t>Результат</w:t>
            </w:r>
            <w:r w:rsidRPr="00AD3EAE">
              <w:rPr>
                <w:color w:val="000000"/>
                <w:sz w:val="22"/>
                <w:szCs w:val="22"/>
              </w:rPr>
              <w:t>: методические рекомендации воспитателям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Технологическая (проектно-технологическая) практика может проводиться в профильных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lastRenderedPageBreak/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 xml:space="preserve">пункта 9 части 1 статьи 33, части </w:t>
      </w:r>
      <w:r w:rsidRPr="005F6CFF">
        <w:rPr>
          <w:b/>
          <w:sz w:val="16"/>
          <w:szCs w:val="16"/>
        </w:rPr>
        <w:lastRenderedPageBreak/>
        <w:t>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F6CFF">
        <w:rPr>
          <w:sz w:val="24"/>
          <w:szCs w:val="24"/>
        </w:rPr>
        <w:lastRenderedPageBreak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r w:rsidR="00AD3EAE">
        <w:rPr>
          <w:b/>
          <w:bCs/>
          <w:caps/>
          <w:sz w:val="24"/>
          <w:szCs w:val="24"/>
        </w:rPr>
        <w:t>)</w:t>
      </w:r>
      <w:r w:rsidR="001B7746">
        <w:rPr>
          <w:b/>
          <w:bCs/>
          <w:caps/>
          <w:sz w:val="24"/>
          <w:szCs w:val="24"/>
        </w:rPr>
        <w:t xml:space="preserve"> 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технологической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1B7746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411271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411271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411271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2" w:history="1">
        <w:r w:rsidR="00411271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https://urait.ru/bcode/472851</w:t>
        </w:r>
      </w:hyperlink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3" w:history="1">
        <w:r w:rsidR="00411271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411271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 xml:space="preserve">Психология дошкольного возраста в 2 ч. Часть 1 : учебник и практикум для вузов / Е. И. Изотова [и др.]. — Москва : Издательство Юрайт, 2021. — 222 с. — (Высшее образование). — ISBN 978-5-534-01720-5. — Текст : электронный // Образовательная платформа Юрайт [сайт]. — URL: </w:t>
      </w:r>
      <w:hyperlink r:id="rId14" w:history="1">
        <w:r w:rsidR="00411271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  <w:r w:rsidRPr="00636BDA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411271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6BDA" w:rsidRPr="00636BDA">
        <w:rPr>
          <w:rFonts w:eastAsia="Times New Roman"/>
          <w:sz w:val="24"/>
          <w:szCs w:val="24"/>
        </w:rPr>
        <w:t>Смирнова, Е. О.  Общение и его развитие в дошкольном возрасте : учебное посо</w:t>
      </w:r>
      <w:r w:rsidR="00636BDA" w:rsidRPr="00636BDA">
        <w:rPr>
          <w:rFonts w:eastAsia="Times New Roman"/>
          <w:sz w:val="24"/>
          <w:szCs w:val="24"/>
        </w:rPr>
        <w:lastRenderedPageBreak/>
        <w:t xml:space="preserve">бие для вузов / Е. О. Смирнова. — 2-е изд., перераб. и доп. — Москва : Издательство Юрайт, 2021. — 163 с. — (Высшее образование). — ISBN 978-5-534-12814-7. — Текст : электронный // Образовательная платформа Юрайт [сайт]. — URL: </w:t>
      </w:r>
      <w:hyperlink r:id="rId16" w:history="1">
        <w:r w:rsidR="00411271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 xml:space="preserve">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 </w:t>
      </w:r>
      <w:hyperlink r:id="rId17" w:history="1">
        <w:r w:rsidR="00411271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 xml:space="preserve">Бойков, Д. И.  Общение детей с проблемами в развитии : учебное пособие для вузов / Д. И. Бойков, С. В. Бойкова. — 2-е изд. — Москва : Издательство Юрайт, 2021. — 153 с. — (Высшее образование). — ISBN 978-5-534-11739-4. — Текст : электронный // Образовательная платформа Юрайт [сайт]. — URL: </w:t>
      </w:r>
      <w:hyperlink r:id="rId18" w:history="1">
        <w:r w:rsidR="00411271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CE0F49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411271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</w:t>
      </w:r>
      <w:r w:rsidRPr="005F6CFF">
        <w:rPr>
          <w:sz w:val="24"/>
          <w:szCs w:val="24"/>
        </w:rPr>
        <w:lastRenderedPageBreak/>
        <w:t>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1B7746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411271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411271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411271">
          <w:rPr>
            <w:rStyle w:val="a6"/>
            <w:rFonts w:eastAsia="Times New Roman"/>
            <w:sz w:val="24"/>
            <w:szCs w:val="24"/>
          </w:rPr>
          <w:t>http://pravo.gov.ru...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411271">
          <w:rPr>
            <w:rStyle w:val="a6"/>
            <w:rFonts w:eastAsia="Times New Roman"/>
            <w:sz w:val="24"/>
            <w:szCs w:val="24"/>
          </w:rPr>
          <w:t>http://fgosvo.ru...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411271">
          <w:rPr>
            <w:rStyle w:val="a6"/>
            <w:rFonts w:eastAsia="Times New Roman"/>
            <w:sz w:val="24"/>
            <w:szCs w:val="24"/>
          </w:rPr>
          <w:t>http://www.ict.edu.ru...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411271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8" w:history="1">
        <w:r w:rsidR="00411271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</w:t>
      </w:r>
      <w:r w:rsidRPr="005F6CFF">
        <w:rPr>
          <w:sz w:val="24"/>
          <w:szCs w:val="24"/>
        </w:rPr>
        <w:lastRenderedPageBreak/>
        <w:t>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</w:t>
      </w:r>
      <w:r w:rsidRPr="005F6CFF">
        <w:rPr>
          <w:sz w:val="24"/>
          <w:szCs w:val="24"/>
        </w:rPr>
        <w:lastRenderedPageBreak/>
        <w:t>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180D1C" w:rsidRPr="00180D1C" w:rsidRDefault="00636BDA" w:rsidP="00180D1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180D1C" w:rsidRPr="00180D1C">
        <w:rPr>
          <w:rFonts w:eastAsia="Times New Roman"/>
          <w:sz w:val="28"/>
          <w:szCs w:val="28"/>
        </w:rPr>
        <w:lastRenderedPageBreak/>
        <w:t>Приложение 1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180D1C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1B7746" w:rsidRPr="00F61628" w:rsidRDefault="001B7746" w:rsidP="001B7746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1B7746" w:rsidRPr="00F61628" w:rsidRDefault="001B7746" w:rsidP="001B7746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ascii="Calibri" w:eastAsia="Times New Roman" w:hAnsi="Calibri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1B7746" w:rsidRDefault="001B7746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Вид практики: Произв</w:t>
      </w:r>
      <w:r w:rsidR="001B7746">
        <w:rPr>
          <w:rFonts w:eastAsia="Times New Roman"/>
          <w:sz w:val="28"/>
          <w:szCs w:val="28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8"/>
          <w:szCs w:val="28"/>
        </w:rPr>
        <w:t xml:space="preserve"> по модулю</w:t>
      </w:r>
    </w:p>
    <w:p w:rsidR="00180D1C" w:rsidRPr="00180D1C" w:rsidRDefault="00180D1C" w:rsidP="00180D1C">
      <w:pPr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ind w:firstLine="540"/>
        <w:jc w:val="both"/>
        <w:rPr>
          <w:rFonts w:eastAsia="Times New Roman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Выполнил(а):  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</w:rPr>
        <w:t>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Форма обучения: 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ОмГА: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180D1C">
        <w:rPr>
          <w:rFonts w:eastAsia="Times New Roman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</w:rPr>
        <w:t>Уч. степень, уч. звание, 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подпись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180D1C">
        <w:rPr>
          <w:rFonts w:eastAsia="Times New Roman"/>
          <w:sz w:val="24"/>
          <w:szCs w:val="24"/>
        </w:rPr>
        <w:t xml:space="preserve">Место прохождения практики: </w:t>
      </w:r>
      <w:r w:rsidRPr="00180D1C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180D1C">
        <w:rPr>
          <w:rFonts w:eastAsia="Times New Roman"/>
          <w:sz w:val="24"/>
          <w:szCs w:val="24"/>
        </w:rPr>
        <w:t>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4"/>
          <w:szCs w:val="24"/>
        </w:rPr>
        <w:t>______________      _________________________________________</w:t>
      </w:r>
      <w:r w:rsidRPr="00180D1C">
        <w:rPr>
          <w:rFonts w:eastAsia="Times New Roman"/>
          <w:sz w:val="28"/>
          <w:szCs w:val="28"/>
        </w:rPr>
        <w:t xml:space="preserve">_______________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180D1C">
        <w:rPr>
          <w:rFonts w:eastAsia="Times New Roman"/>
          <w:sz w:val="22"/>
          <w:szCs w:val="22"/>
        </w:rPr>
        <w:br/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</w:t>
      </w:r>
      <w:r w:rsidRPr="00180D1C">
        <w:rPr>
          <w:rFonts w:eastAsia="Times New Roman"/>
          <w:sz w:val="28"/>
          <w:szCs w:val="28"/>
        </w:rPr>
        <w:t>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Омск,  20__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Приложение 5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80D1C" w:rsidRPr="00180D1C" w:rsidRDefault="00180D1C" w:rsidP="00180D1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г.Омск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80D1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color w:val="000000"/>
          <w:sz w:val="24"/>
          <w:szCs w:val="24"/>
        </w:rPr>
        <w:t>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color w:val="000000"/>
          <w:sz w:val="24"/>
          <w:szCs w:val="24"/>
        </w:rPr>
        <w:t>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80D1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80D1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180D1C" w:rsidRPr="00180D1C" w:rsidRDefault="00180D1C" w:rsidP="00180D1C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80D1C" w:rsidRPr="00180D1C" w:rsidRDefault="00180D1C" w:rsidP="00180D1C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180D1C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180D1C" w:rsidRPr="00180D1C" w:rsidRDefault="00180D1C" w:rsidP="00180D1C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180D1C" w:rsidRPr="00180D1C" w:rsidTr="00F90D41">
        <w:tc>
          <w:tcPr>
            <w:tcW w:w="4532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180D1C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180D1C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180D1C" w:rsidRPr="00180D1C" w:rsidTr="00F90D41">
        <w:tc>
          <w:tcPr>
            <w:tcW w:w="4532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180D1C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80D1C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180D1C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80D1C" w:rsidRPr="00180D1C" w:rsidRDefault="00180D1C" w:rsidP="00180D1C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br w:type="page"/>
      </w:r>
      <w:r w:rsidRPr="00180D1C">
        <w:rPr>
          <w:rFonts w:eastAsia="Times New Roman"/>
          <w:sz w:val="28"/>
          <w:szCs w:val="28"/>
        </w:rPr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80D1C" w:rsidRPr="00180D1C" w:rsidTr="00F90D4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80D1C" w:rsidRPr="00180D1C" w:rsidTr="00F90D4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80D1C" w:rsidRPr="00180D1C" w:rsidRDefault="00180D1C" w:rsidP="00180D1C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80D1C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80D1C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411271" w:rsidP="00180D1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180D1C" w:rsidRPr="00713368" w:rsidRDefault="00180D1C" w:rsidP="00180D1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7F1887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600942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180D1C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Фамилия, Имя, Отчество студента (-ки)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Задания на практику: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180D1C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2. Изучение документации педагога-психолога ДОО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3. Подбор диагностических методик для изучения уровня сформированности умений общения детей группы и проведение диагностики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4. </w:t>
      </w:r>
      <w:r w:rsidRPr="00180D1C">
        <w:rPr>
          <w:rFonts w:eastAsia="Times New Roman"/>
          <w:sz w:val="24"/>
          <w:szCs w:val="24"/>
        </w:rPr>
        <w:t>Анализ результатов исследования сформированности коммуникативных умений детей в зависимости от возраста</w:t>
      </w:r>
    </w:p>
    <w:p w:rsidR="00180D1C" w:rsidRPr="00180D1C" w:rsidRDefault="00180D1C" w:rsidP="00180D1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5. Подготовка методических рекомендаций воспитателям группы по результатам исследования.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6. Подготовка и сдача отчета по практике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Дата выдачи задания:     __.__.20__ г.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(ФИО) :  __________    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Задание принял(а) к исполнению (ФИО):  ___________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br w:type="page"/>
      </w:r>
      <w:r w:rsidRPr="00180D1C">
        <w:rPr>
          <w:rFonts w:eastAsia="Times New Roman"/>
          <w:bCs/>
          <w:sz w:val="24"/>
          <w:szCs w:val="24"/>
        </w:rPr>
        <w:t>Приложение  4.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180D1C" w:rsidRPr="00180D1C" w:rsidRDefault="00180D1C" w:rsidP="00180D1C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180D1C" w:rsidRPr="00180D1C" w:rsidRDefault="001B7746" w:rsidP="00180D1C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180D1C" w:rsidRPr="00180D1C">
        <w:rPr>
          <w:rFonts w:eastAsia="Times New Roman"/>
          <w:b/>
          <w:sz w:val="24"/>
          <w:szCs w:val="24"/>
          <w:lang w:eastAsia="en-US"/>
        </w:rPr>
        <w:t xml:space="preserve"> </w:t>
      </w:r>
    </w:p>
    <w:p w:rsidR="00180D1C" w:rsidRPr="00180D1C" w:rsidRDefault="00180D1C" w:rsidP="00180D1C">
      <w:pPr>
        <w:widowControl/>
        <w:spacing w:before="240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180D1C">
        <w:rPr>
          <w:rFonts w:eastAsia="Times New Roman"/>
          <w:sz w:val="24"/>
          <w:szCs w:val="24"/>
          <w:lang w:eastAsia="en-US"/>
        </w:rPr>
        <w:br/>
      </w:r>
      <w:r w:rsidRPr="00180D1C">
        <w:rPr>
          <w:rFonts w:eastAsia="Times New Roman"/>
          <w:lang w:eastAsia="en-US"/>
        </w:rPr>
        <w:t xml:space="preserve">(Ф.И.О. обучающегося)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</w:t>
      </w:r>
      <w:r w:rsidR="001B7746">
        <w:rPr>
          <w:rFonts w:eastAsia="Times New Roman"/>
          <w:sz w:val="24"/>
          <w:szCs w:val="24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(Уч. степень, уч. звание, Фамилия И.О.)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</w:t>
      </w:r>
    </w:p>
    <w:p w:rsidR="00180D1C" w:rsidRPr="00180D1C" w:rsidRDefault="00180D1C" w:rsidP="00180D1C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(должность Ф.И.О.)</w:t>
      </w:r>
    </w:p>
    <w:p w:rsidR="00180D1C" w:rsidRPr="00180D1C" w:rsidRDefault="00180D1C" w:rsidP="00180D1C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180D1C" w:rsidRPr="00180D1C" w:rsidTr="00F90D41">
        <w:trPr>
          <w:trHeight w:val="179"/>
        </w:trPr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Подбор диагностических методик для изучения уровня сформированности умений общения детей группы и проведение диагностики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Анализ результатов исследования сформированности коммуникативных умений детей в зависимости от возраста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Подготовка методических рекомендаций воспитателям группы по результатам исследования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Заведующий кафедрой:</w:t>
      </w:r>
      <w:r w:rsidRPr="00180D1C">
        <w:rPr>
          <w:rFonts w:eastAsia="Times New Roman"/>
          <w:sz w:val="24"/>
          <w:szCs w:val="24"/>
        </w:rPr>
        <w:tab/>
      </w:r>
      <w:r w:rsidRPr="00180D1C">
        <w:rPr>
          <w:rFonts w:eastAsia="Times New Roman"/>
          <w:sz w:val="24"/>
          <w:szCs w:val="24"/>
        </w:rPr>
        <w:tab/>
        <w:t>___________________ / 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4"/>
          <w:szCs w:val="24"/>
        </w:rPr>
        <w:t>м</w:t>
      </w:r>
      <w:r w:rsidRPr="00180D1C">
        <w:rPr>
          <w:rFonts w:eastAsia="Times New Roman"/>
          <w:b/>
          <w:color w:val="FF0000"/>
          <w:sz w:val="28"/>
          <w:szCs w:val="28"/>
        </w:rPr>
        <w:t>.п.</w:t>
      </w:r>
    </w:p>
    <w:p w:rsidR="00180D1C" w:rsidRPr="00180D1C" w:rsidRDefault="00180D1C" w:rsidP="00180D1C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180D1C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B7746" w:rsidRPr="004F7DF0" w:rsidRDefault="001B7746" w:rsidP="001B7746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80D1C" w:rsidRPr="00180D1C" w:rsidTr="00F90D41">
        <w:tc>
          <w:tcPr>
            <w:tcW w:w="33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Подпись обучающегося 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180D1C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6</w:t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180D1C" w:rsidRPr="00180D1C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180D1C" w:rsidRPr="00180D1C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0D1C">
        <w:rPr>
          <w:rFonts w:eastAsia="Times New Roman"/>
          <w:sz w:val="28"/>
          <w:szCs w:val="28"/>
        </w:rPr>
        <w:br/>
      </w:r>
      <w:r w:rsidRPr="00180D1C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</w:t>
      </w:r>
      <w:r w:rsidRPr="00180D1C">
        <w:rPr>
          <w:rFonts w:eastAsia="Times New Roman"/>
          <w:sz w:val="28"/>
          <w:szCs w:val="28"/>
        </w:rPr>
        <w:br/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Р</w:t>
      </w:r>
      <w:r w:rsidRPr="00180D1C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8"/>
          <w:szCs w:val="28"/>
        </w:rPr>
        <w:t>__________________________________________________________________</w:t>
      </w:r>
      <w:r w:rsidRPr="00180D1C">
        <w:rPr>
          <w:rFonts w:eastAsia="Times New Roman"/>
          <w:sz w:val="22"/>
          <w:szCs w:val="22"/>
        </w:rPr>
        <w:t xml:space="preserve">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________________</w:t>
      </w:r>
    </w:p>
    <w:p w:rsidR="00180D1C" w:rsidRPr="00180D1C" w:rsidRDefault="00180D1C" w:rsidP="00180D1C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2"/>
          <w:szCs w:val="22"/>
        </w:rPr>
        <w:t xml:space="preserve">Подпись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B7746" w:rsidRDefault="00180D1C" w:rsidP="001B774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м.п.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7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180D1C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80D1C" w:rsidRPr="00180D1C" w:rsidRDefault="00180D1C" w:rsidP="00180D1C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ЗАЯВЛЕНИЕ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1B7746">
        <w:rPr>
          <w:rFonts w:eastAsia="Times New Roman"/>
          <w:color w:val="000000"/>
          <w:sz w:val="28"/>
          <w:szCs w:val="28"/>
        </w:rPr>
        <w:t>производственной</w:t>
      </w:r>
      <w:r w:rsidRPr="00180D1C">
        <w:rPr>
          <w:rFonts w:eastAsia="Times New Roman"/>
          <w:color w:val="000000"/>
          <w:sz w:val="28"/>
          <w:szCs w:val="28"/>
        </w:rPr>
        <w:t xml:space="preserve"> практики </w:t>
      </w:r>
      <w:r w:rsidR="001B7746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180D1C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1B7746">
        <w:rPr>
          <w:rFonts w:eastAsia="Times New Roman"/>
          <w:color w:val="000000"/>
          <w:sz w:val="28"/>
          <w:szCs w:val="28"/>
        </w:rPr>
        <w:t>) по модулю</w:t>
      </w:r>
      <w:r w:rsidRPr="00180D1C">
        <w:rPr>
          <w:rFonts w:eastAsia="Times New Roman"/>
          <w:color w:val="000000"/>
          <w:sz w:val="28"/>
          <w:szCs w:val="28"/>
        </w:rPr>
        <w:t xml:space="preserve"> в ________________________________________ 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80D1C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80D1C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180D1C" w:rsidRPr="00180D1C" w:rsidRDefault="00180D1C" w:rsidP="00180D1C">
      <w:pPr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180D1C">
        <w:rPr>
          <w:rFonts w:eastAsia="Times New Roman"/>
          <w:color w:val="000000"/>
          <w:sz w:val="16"/>
          <w:szCs w:val="16"/>
        </w:rPr>
        <w:t xml:space="preserve">       </w:t>
      </w:r>
      <w:r w:rsidRPr="00180D1C">
        <w:rPr>
          <w:rFonts w:eastAsia="Times New Roman"/>
          <w:color w:val="000000"/>
          <w:sz w:val="28"/>
          <w:szCs w:val="28"/>
        </w:rPr>
        <w:t>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Зав. кафедрой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</w:t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</w:t>
      </w:r>
      <w:r w:rsidRPr="00180D1C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дата 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(</w:t>
      </w:r>
      <w:r w:rsidRPr="00180D1C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80D1C">
        <w:rPr>
          <w:rFonts w:eastAsia="Times New Roman"/>
          <w:color w:val="000000"/>
          <w:sz w:val="24"/>
          <w:szCs w:val="24"/>
        </w:rPr>
        <w:t>)</w:t>
      </w:r>
    </w:p>
    <w:p w:rsidR="00180D1C" w:rsidRPr="00180D1C" w:rsidRDefault="00180D1C" w:rsidP="00180D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5A3" w:rsidRDefault="001D25A3" w:rsidP="00160BC1">
      <w:r>
        <w:separator/>
      </w:r>
    </w:p>
  </w:endnote>
  <w:endnote w:type="continuationSeparator" w:id="0">
    <w:p w:rsidR="001D25A3" w:rsidRDefault="001D25A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5A3" w:rsidRDefault="001D25A3" w:rsidP="00160BC1">
      <w:r>
        <w:separator/>
      </w:r>
    </w:p>
  </w:footnote>
  <w:footnote w:type="continuationSeparator" w:id="0">
    <w:p w:rsidR="001D25A3" w:rsidRDefault="001D25A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A3118C0"/>
    <w:multiLevelType w:val="multilevel"/>
    <w:tmpl w:val="6BD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16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"/>
  </w:num>
  <w:num w:numId="10">
    <w:abstractNumId w:val="30"/>
  </w:num>
  <w:num w:numId="11">
    <w:abstractNumId w:val="0"/>
  </w:num>
  <w:num w:numId="12">
    <w:abstractNumId w:val="8"/>
  </w:num>
  <w:num w:numId="13">
    <w:abstractNumId w:val="36"/>
  </w:num>
  <w:num w:numId="14">
    <w:abstractNumId w:val="22"/>
  </w:num>
  <w:num w:numId="15">
    <w:abstractNumId w:val="17"/>
  </w:num>
  <w:num w:numId="16">
    <w:abstractNumId w:val="7"/>
  </w:num>
  <w:num w:numId="17">
    <w:abstractNumId w:val="6"/>
  </w:num>
  <w:num w:numId="18">
    <w:abstractNumId w:val="35"/>
  </w:num>
  <w:num w:numId="19">
    <w:abstractNumId w:val="20"/>
  </w:num>
  <w:num w:numId="20">
    <w:abstractNumId w:val="24"/>
  </w:num>
  <w:num w:numId="21">
    <w:abstractNumId w:val="9"/>
  </w:num>
  <w:num w:numId="22">
    <w:abstractNumId w:val="34"/>
  </w:num>
  <w:num w:numId="23">
    <w:abstractNumId w:val="28"/>
  </w:num>
  <w:num w:numId="24">
    <w:abstractNumId w:val="10"/>
  </w:num>
  <w:num w:numId="25">
    <w:abstractNumId w:val="26"/>
  </w:num>
  <w:num w:numId="26">
    <w:abstractNumId w:val="32"/>
  </w:num>
  <w:num w:numId="27">
    <w:abstractNumId w:val="2"/>
  </w:num>
  <w:num w:numId="28">
    <w:abstractNumId w:val="13"/>
  </w:num>
  <w:num w:numId="29">
    <w:abstractNumId w:val="14"/>
  </w:num>
  <w:num w:numId="30">
    <w:abstractNumId w:val="5"/>
  </w:num>
  <w:num w:numId="31">
    <w:abstractNumId w:val="21"/>
  </w:num>
  <w:num w:numId="32">
    <w:abstractNumId w:val="18"/>
  </w:num>
  <w:num w:numId="33">
    <w:abstractNumId w:val="25"/>
  </w:num>
  <w:num w:numId="34">
    <w:abstractNumId w:val="4"/>
  </w:num>
  <w:num w:numId="35">
    <w:abstractNumId w:val="12"/>
  </w:num>
  <w:num w:numId="3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B1E"/>
    <w:rsid w:val="000B6ECC"/>
    <w:rsid w:val="000B7795"/>
    <w:rsid w:val="000C3231"/>
    <w:rsid w:val="000C4546"/>
    <w:rsid w:val="000C5045"/>
    <w:rsid w:val="000D07C6"/>
    <w:rsid w:val="000D17E7"/>
    <w:rsid w:val="000D4429"/>
    <w:rsid w:val="000D6DE5"/>
    <w:rsid w:val="000E37E9"/>
    <w:rsid w:val="000E3927"/>
    <w:rsid w:val="000E5351"/>
    <w:rsid w:val="000E648A"/>
    <w:rsid w:val="000F00C2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4B8A"/>
    <w:rsid w:val="001A6533"/>
    <w:rsid w:val="001B0FC6"/>
    <w:rsid w:val="001B28E9"/>
    <w:rsid w:val="001B7746"/>
    <w:rsid w:val="001C4FED"/>
    <w:rsid w:val="001C6305"/>
    <w:rsid w:val="001D1168"/>
    <w:rsid w:val="001D25A3"/>
    <w:rsid w:val="001D3924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3796B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4EAB"/>
    <w:rsid w:val="00407242"/>
    <w:rsid w:val="00407404"/>
    <w:rsid w:val="004110F5"/>
    <w:rsid w:val="00411271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46C7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651E"/>
    <w:rsid w:val="0062775D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5A0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4B3F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1D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47ED"/>
    <w:rsid w:val="00CE0F49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66B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6A28404-44D5-4EBA-B8E9-403F042C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6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f9">
    <w:name w:val="Unresolved Mention"/>
    <w:basedOn w:val="a1"/>
    <w:uiPriority w:val="99"/>
    <w:semiHidden/>
    <w:unhideWhenUsed/>
    <w:rsid w:val="0041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EB6C4-4CAD-4CE2-BA1D-79F2F050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62725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2022-02-04T20:41:00Z</dcterms:created>
  <dcterms:modified xsi:type="dcterms:W3CDTF">2022-11-13T13:38:00Z</dcterms:modified>
</cp:coreProperties>
</file>